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4C77" w14:textId="2527AB7B" w:rsidR="00722EE6" w:rsidRDefault="00722EE6" w:rsidP="00722EE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en-GB"/>
        </w:rPr>
        <w:t xml:space="preserve">   </w:t>
      </w:r>
      <w:r>
        <w:rPr>
          <w:rFonts w:cs="Times New Roman"/>
          <w:b/>
          <w:noProof/>
          <w:color w:val="000000" w:themeColor="text1"/>
          <w:lang w:val="en-GB" w:eastAsia="en-GB"/>
        </w:rPr>
        <w:drawing>
          <wp:inline distT="0" distB="0" distL="0" distR="0" wp14:anchorId="245B4240" wp14:editId="2BB8CF21">
            <wp:extent cx="2589530" cy="1041621"/>
            <wp:effectExtent l="0" t="0" r="0" b="635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08" cy="104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lang w:val="en-GB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Arial"/>
          <w:lang w:val="en-GB"/>
        </w:rPr>
        <w:tab/>
      </w:r>
      <w:r>
        <w:rPr>
          <w:noProof/>
        </w:rPr>
        <w:drawing>
          <wp:inline distT="0" distB="0" distL="0" distR="0" wp14:anchorId="5C09659E" wp14:editId="31D9075E">
            <wp:extent cx="1446645" cy="1128506"/>
            <wp:effectExtent l="0" t="0" r="127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162" cy="11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lang w:val="en-GB"/>
        </w:rPr>
        <w:tab/>
      </w:r>
    </w:p>
    <w:p w14:paraId="443A79D6" w14:textId="25F18B7C" w:rsidR="00036795" w:rsidRPr="006E1966" w:rsidRDefault="00036795" w:rsidP="007737DC">
      <w:pPr>
        <w:spacing w:after="120"/>
        <w:jc w:val="right"/>
      </w:pPr>
    </w:p>
    <w:p w14:paraId="386A675C" w14:textId="650BFF5A" w:rsidR="003777B5" w:rsidRPr="006E1966" w:rsidRDefault="003777B5" w:rsidP="007737DC">
      <w:pPr>
        <w:spacing w:after="120"/>
        <w:jc w:val="right"/>
      </w:pPr>
    </w:p>
    <w:p w14:paraId="3363D79A" w14:textId="7095E105" w:rsidR="00FB5F8F" w:rsidRPr="00993401" w:rsidRDefault="003777B5" w:rsidP="00722EE6">
      <w:pPr>
        <w:spacing w:after="120"/>
        <w:rPr>
          <w:rFonts w:ascii="Arial" w:hAnsi="Arial" w:cs="Arial"/>
          <w:b/>
          <w:bCs/>
          <w:sz w:val="44"/>
          <w:szCs w:val="44"/>
        </w:rPr>
      </w:pPr>
      <w:r w:rsidRPr="00993401">
        <w:rPr>
          <w:rFonts w:ascii="Arial" w:hAnsi="Arial" w:cs="Arial"/>
          <w:b/>
          <w:bCs/>
          <w:sz w:val="44"/>
          <w:szCs w:val="44"/>
        </w:rPr>
        <w:t>Co</w:t>
      </w:r>
      <w:r w:rsidR="00722EE6" w:rsidRPr="00993401">
        <w:rPr>
          <w:rFonts w:ascii="Arial" w:hAnsi="Arial" w:cs="Arial"/>
          <w:b/>
          <w:bCs/>
          <w:sz w:val="44"/>
          <w:szCs w:val="44"/>
        </w:rPr>
        <w:t>mments Template:</w:t>
      </w:r>
    </w:p>
    <w:p w14:paraId="5E76EDB1" w14:textId="77777777" w:rsidR="00437BCE" w:rsidRPr="00437BCE" w:rsidRDefault="00437BCE" w:rsidP="00722EE6">
      <w:pPr>
        <w:spacing w:after="120"/>
        <w:rPr>
          <w:rFonts w:ascii="Arial" w:hAnsi="Arial" w:cs="Arial"/>
          <w:b/>
          <w:bCs/>
          <w:sz w:val="32"/>
          <w:szCs w:val="32"/>
        </w:rPr>
      </w:pPr>
    </w:p>
    <w:p w14:paraId="4C2002BC" w14:textId="6EDBD998" w:rsidR="00722EE6" w:rsidRDefault="008922AB" w:rsidP="008922AB">
      <w:pPr>
        <w:spacing w:after="120"/>
        <w:jc w:val="both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Draft </w:t>
      </w:r>
      <w:r w:rsidRPr="008922AB">
        <w:rPr>
          <w:rFonts w:ascii="Arial" w:hAnsi="Arial" w:cs="Arial"/>
          <w:b/>
          <w:bCs/>
          <w:sz w:val="52"/>
          <w:szCs w:val="52"/>
        </w:rPr>
        <w:t>Determination of the notification template in terms of Joint Standard 1 of 2023 – IT Governance and Risk Management for Financial Institutions and Joint Standard 2 of 2024 – Cybersecurity and Cyber Resilience Requirements for Financial Institutions</w:t>
      </w:r>
    </w:p>
    <w:p w14:paraId="77BA7944" w14:textId="77777777" w:rsidR="00722EE6" w:rsidRDefault="00722EE6" w:rsidP="00722EE6">
      <w:pPr>
        <w:spacing w:after="120"/>
        <w:rPr>
          <w:rFonts w:ascii="Arial" w:hAnsi="Arial" w:cs="Arial"/>
          <w:b/>
          <w:bCs/>
          <w:sz w:val="52"/>
          <w:szCs w:val="52"/>
        </w:rPr>
      </w:pPr>
    </w:p>
    <w:p w14:paraId="58D0C51B" w14:textId="698C94A5" w:rsidR="00FB5F8F" w:rsidRPr="00304937" w:rsidRDefault="00264ACF" w:rsidP="00722EE6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</w:t>
      </w:r>
      <w:r w:rsidR="00497A2E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6571489E" w14:textId="77777777" w:rsidR="00EE6493" w:rsidRDefault="00283D48">
      <w:pPr>
        <w:rPr>
          <w:rFonts w:ascii="Arial" w:hAnsi="Arial" w:cs="Arial"/>
          <w:b/>
          <w:bCs/>
        </w:rPr>
        <w:sectPr w:rsidR="00EE6493" w:rsidSect="00E517ED">
          <w:headerReference w:type="default" r:id="rId12"/>
          <w:footerReference w:type="default" r:id="rId13"/>
          <w:pgSz w:w="16838" w:h="11906" w:orient="landscape" w:code="9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13"/>
        <w:gridCol w:w="7938"/>
      </w:tblGrid>
      <w:tr w:rsidR="008D3CBE" w:rsidRPr="00706BFF" w14:paraId="13D62BBE" w14:textId="77777777" w:rsidTr="00706BFF">
        <w:tc>
          <w:tcPr>
            <w:tcW w:w="15451" w:type="dxa"/>
            <w:gridSpan w:val="2"/>
            <w:shd w:val="clear" w:color="auto" w:fill="0D0D0D" w:themeFill="text1" w:themeFillTint="F2"/>
            <w:vAlign w:val="center"/>
          </w:tcPr>
          <w:p w14:paraId="39151EE1" w14:textId="77777777" w:rsidR="00706BFF" w:rsidRPr="00706BFF" w:rsidRDefault="00706BFF" w:rsidP="00706BFF">
            <w:pPr>
              <w:spacing w:after="120"/>
              <w:jc w:val="center"/>
              <w:rPr>
                <w:rFonts w:ascii="Arial" w:hAnsi="Arial" w:cs="Arial"/>
                <w:b/>
                <w:sz w:val="8"/>
                <w:szCs w:val="4"/>
              </w:rPr>
            </w:pPr>
          </w:p>
          <w:p w14:paraId="2C76FB29" w14:textId="77777777" w:rsidR="00706BFF" w:rsidRDefault="008D3CBE" w:rsidP="00706BFF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706BFF">
              <w:rPr>
                <w:rFonts w:ascii="Arial" w:hAnsi="Arial" w:cs="Arial"/>
                <w:b/>
                <w:sz w:val="24"/>
                <w:szCs w:val="20"/>
              </w:rPr>
              <w:t>SECTION A – DETAILS OF COMMENTATOR</w:t>
            </w:r>
          </w:p>
          <w:p w14:paraId="636AD0B9" w14:textId="7A4E649E" w:rsidR="00706BFF" w:rsidRPr="00706BFF" w:rsidRDefault="00706BFF" w:rsidP="00706BFF">
            <w:pPr>
              <w:spacing w:after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D3CBE" w:rsidRPr="008D3CBE" w14:paraId="7635A25A" w14:textId="77777777" w:rsidTr="00993401">
        <w:tc>
          <w:tcPr>
            <w:tcW w:w="7513" w:type="dxa"/>
          </w:tcPr>
          <w:p w14:paraId="1A58C608" w14:textId="00FE7E77" w:rsidR="008D3CBE" w:rsidRPr="008D3CBE" w:rsidRDefault="008D3CBE" w:rsidP="008D3C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</w:t>
            </w:r>
            <w:r w:rsidR="000B35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>commentator (organisation or individual):</w:t>
            </w:r>
          </w:p>
        </w:tc>
        <w:tc>
          <w:tcPr>
            <w:tcW w:w="7938" w:type="dxa"/>
          </w:tcPr>
          <w:p w14:paraId="5AB1E89C" w14:textId="3F63CA91" w:rsidR="008D3CBE" w:rsidRPr="008D3CBE" w:rsidRDefault="008D3CBE" w:rsidP="008D3CBE">
            <w:pPr>
              <w:spacing w:after="120"/>
              <w:ind w:firstLine="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3CBE" w:rsidRPr="008D3CBE" w14:paraId="4C4E1E15" w14:textId="77777777" w:rsidTr="00993401">
        <w:tc>
          <w:tcPr>
            <w:tcW w:w="7513" w:type="dxa"/>
          </w:tcPr>
          <w:p w14:paraId="24CFF364" w14:textId="4622F2A5" w:rsidR="008D3CBE" w:rsidRPr="008D3CBE" w:rsidRDefault="008D3CBE" w:rsidP="008D3C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>If the commentator is an organisation, provide the name and designation of the contact person:</w:t>
            </w:r>
          </w:p>
        </w:tc>
        <w:tc>
          <w:tcPr>
            <w:tcW w:w="7938" w:type="dxa"/>
          </w:tcPr>
          <w:p w14:paraId="58B90052" w14:textId="725EF936" w:rsidR="008D3CBE" w:rsidRPr="008D3CBE" w:rsidRDefault="008D3CBE" w:rsidP="008D3CBE">
            <w:pPr>
              <w:spacing w:after="120"/>
              <w:ind w:firstLine="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3CBE" w:rsidRPr="008D3CBE" w14:paraId="670E8688" w14:textId="77777777" w:rsidTr="00993401">
        <w:tc>
          <w:tcPr>
            <w:tcW w:w="7513" w:type="dxa"/>
          </w:tcPr>
          <w:p w14:paraId="331C0839" w14:textId="27B2698E" w:rsidR="008D3CBE" w:rsidRPr="008D3CBE" w:rsidRDefault="008D3CBE" w:rsidP="008D3C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7938" w:type="dxa"/>
          </w:tcPr>
          <w:p w14:paraId="55743B29" w14:textId="66705269" w:rsidR="008D3CBE" w:rsidRPr="008D3CBE" w:rsidRDefault="008D3CBE" w:rsidP="008D3CBE">
            <w:pPr>
              <w:spacing w:after="120"/>
              <w:ind w:firstLine="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3CBE" w:rsidRPr="008D3CBE" w14:paraId="3354F069" w14:textId="77777777" w:rsidTr="00993401">
        <w:tc>
          <w:tcPr>
            <w:tcW w:w="7513" w:type="dxa"/>
          </w:tcPr>
          <w:p w14:paraId="70232FA7" w14:textId="02884408" w:rsidR="008D3CBE" w:rsidRPr="008D3CBE" w:rsidRDefault="008D3CBE" w:rsidP="008D3C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>Contact number:</w:t>
            </w:r>
          </w:p>
        </w:tc>
        <w:tc>
          <w:tcPr>
            <w:tcW w:w="7938" w:type="dxa"/>
          </w:tcPr>
          <w:p w14:paraId="10E81AB3" w14:textId="7E167A6E" w:rsidR="008D3CBE" w:rsidRPr="008D3CBE" w:rsidRDefault="008D3CBE" w:rsidP="008D3CBE">
            <w:pPr>
              <w:spacing w:after="120"/>
              <w:ind w:firstLine="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3CBE" w:rsidRPr="008D3CBE" w14:paraId="45EA040C" w14:textId="77777777" w:rsidTr="00993401">
        <w:tc>
          <w:tcPr>
            <w:tcW w:w="15451" w:type="dxa"/>
            <w:gridSpan w:val="2"/>
          </w:tcPr>
          <w:p w14:paraId="688070F0" w14:textId="77777777" w:rsidR="004413BD" w:rsidRDefault="004413BD" w:rsidP="008D3CBE">
            <w:pPr>
              <w:pStyle w:val="TableParagrap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</w:p>
          <w:p w14:paraId="2015A058" w14:textId="724BFEF2" w:rsidR="008D3CBE" w:rsidRDefault="008D3CBE" w:rsidP="008D3CBE">
            <w:pPr>
              <w:pStyle w:val="TableParagrap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  <w:r w:rsidRPr="009B7E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>IMPORTANT INSTRUCTIONS</w:t>
            </w:r>
          </w:p>
          <w:p w14:paraId="33188531" w14:textId="77777777" w:rsidR="009B7EEA" w:rsidRPr="009B7EEA" w:rsidRDefault="009B7EEA" w:rsidP="008D3CBE">
            <w:pPr>
              <w:pStyle w:val="TableParagraph"/>
              <w:rPr>
                <w:rFonts w:ascii="Arial" w:eastAsia="Times New Roman" w:hAnsi="Arial" w:cs="Arial"/>
                <w:b/>
                <w:color w:val="C00000"/>
                <w:sz w:val="10"/>
                <w:szCs w:val="10"/>
              </w:rPr>
            </w:pPr>
          </w:p>
          <w:p w14:paraId="78B50145" w14:textId="77777777" w:rsidR="008D3CBE" w:rsidRDefault="008D3CBE" w:rsidP="008D3CBE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Please note the following instructions for filling in the template:</w:t>
            </w:r>
          </w:p>
          <w:p w14:paraId="0BEEFDDE" w14:textId="1600880E" w:rsidR="00EE6493" w:rsidRDefault="008D3CBE" w:rsidP="00EE6493">
            <w:pPr>
              <w:pStyle w:val="Table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Please send the completed template, in Word Format, to</w:t>
            </w:r>
            <w:r w:rsidR="001D6F3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hyperlink r:id="rId14" w:history="1">
              <w:r w:rsidR="004A77C5" w:rsidRPr="00A921A7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FSCA.RFDStandards@fsca.co.za</w:t>
              </w:r>
            </w:hyperlink>
            <w:r w:rsidR="004A77C5">
              <w:rPr>
                <w:rFonts w:ascii="Arial" w:eastAsia="Times New Roman" w:hAnsi="Arial" w:cs="Arial"/>
                <w:sz w:val="24"/>
                <w:szCs w:val="24"/>
              </w:rPr>
              <w:t xml:space="preserve"> for the attention of Mr Andile Mjadu and to </w:t>
            </w:r>
            <w:hyperlink r:id="rId15" w:history="1">
              <w:r w:rsidR="00EE6493" w:rsidRPr="00485C90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PA-Standards@resbank.co.za</w:t>
              </w:r>
            </w:hyperlink>
            <w:r w:rsidR="00EE64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B52ED">
              <w:rPr>
                <w:rFonts w:ascii="Arial" w:eastAsia="Times New Roman" w:hAnsi="Arial" w:cs="Arial"/>
                <w:sz w:val="24"/>
                <w:szCs w:val="24"/>
              </w:rPr>
              <w:t>for the attention of Mrs Kalai Naidoo</w:t>
            </w:r>
            <w:r w:rsidR="004158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E6493">
              <w:rPr>
                <w:rFonts w:ascii="Arial" w:eastAsia="Times New Roman" w:hAnsi="Arial" w:cs="Arial"/>
                <w:sz w:val="24"/>
                <w:szCs w:val="24"/>
              </w:rPr>
              <w:t>by no later than</w:t>
            </w:r>
            <w:r w:rsidR="004D71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C077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264ACF">
              <w:rPr>
                <w:rFonts w:ascii="Arial" w:eastAsia="Times New Roman" w:hAnsi="Arial" w:cs="Arial"/>
                <w:sz w:val="24"/>
                <w:szCs w:val="24"/>
              </w:rPr>
              <w:t xml:space="preserve"> October 2025</w:t>
            </w:r>
            <w:r w:rsidR="00EE649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FD0F124" w14:textId="77777777" w:rsidR="008D3CBE" w:rsidRDefault="008D3CBE" w:rsidP="008D3CBE">
            <w:pPr>
              <w:pStyle w:val="TableParagraph"/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FB2BF72" w14:textId="58510F84" w:rsidR="008D3CBE" w:rsidRDefault="008D3CBE" w:rsidP="008D3CBE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Please note that PDF or scanned documents </w:t>
            </w:r>
            <w:r w:rsidR="00AE4DB0"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any late submissions will </w:t>
            </w:r>
            <w:r w:rsidR="00AE4DB0">
              <w:rPr>
                <w:rFonts w:ascii="Arial" w:eastAsia="Times New Roman" w:hAnsi="Arial" w:cs="Arial"/>
                <w:sz w:val="24"/>
                <w:szCs w:val="24"/>
              </w:rPr>
              <w:t xml:space="preserve">not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be accepted unless agreed to in writing by the Authorit</w:t>
            </w:r>
            <w:r w:rsidR="00F37023">
              <w:rPr>
                <w:rFonts w:ascii="Arial" w:eastAsia="Times New Roman" w:hAnsi="Arial" w:cs="Arial"/>
                <w:sz w:val="24"/>
                <w:szCs w:val="24"/>
              </w:rPr>
              <w:t>ies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5569B6C" w14:textId="77777777" w:rsidR="00F37023" w:rsidRPr="00F37023" w:rsidRDefault="00F37023" w:rsidP="00F37023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7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PRIVACY STATEMENT</w:t>
            </w:r>
          </w:p>
          <w:p w14:paraId="3A524339" w14:textId="3D525A27" w:rsidR="00F37023" w:rsidRPr="00F37023" w:rsidRDefault="00F37023" w:rsidP="00F37023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37023">
              <w:rPr>
                <w:rFonts w:ascii="Arial" w:eastAsia="Times New Roman" w:hAnsi="Arial" w:cs="Arial"/>
                <w:sz w:val="24"/>
                <w:szCs w:val="24"/>
              </w:rPr>
              <w:t xml:space="preserve">Please take note that information collected in this template will be used for the purposes outlined in the </w:t>
            </w:r>
            <w:r w:rsidR="00AE4DB0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F37023">
              <w:rPr>
                <w:rFonts w:ascii="Arial" w:eastAsia="Times New Roman" w:hAnsi="Arial" w:cs="Arial"/>
                <w:sz w:val="24"/>
                <w:szCs w:val="24"/>
              </w:rPr>
              <w:t>emplate. In so doing, the identities of the entities and persons commenting on behalf of the entity will be identifiable.</w:t>
            </w:r>
          </w:p>
          <w:p w14:paraId="00E9A958" w14:textId="77777777" w:rsidR="00F37023" w:rsidRPr="00BE1238" w:rsidRDefault="00F37023" w:rsidP="00F37023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13386903" w14:textId="5AE8BC05" w:rsidR="00F37023" w:rsidRDefault="00606C58" w:rsidP="00F37023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="00F37023" w:rsidRPr="00F37023">
              <w:rPr>
                <w:rFonts w:ascii="Arial" w:eastAsia="Times New Roman" w:hAnsi="Arial" w:cs="Arial"/>
                <w:sz w:val="24"/>
                <w:szCs w:val="24"/>
              </w:rPr>
              <w:t xml:space="preserve">he Authorities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may </w:t>
            </w:r>
            <w:r w:rsidR="00F37023" w:rsidRPr="00F37023">
              <w:rPr>
                <w:rFonts w:ascii="Arial" w:eastAsia="Times New Roman" w:hAnsi="Arial" w:cs="Arial"/>
                <w:sz w:val="24"/>
                <w:szCs w:val="24"/>
              </w:rPr>
              <w:t xml:space="preserve">publish all comments received and responses on their website, with the names of persons </w:t>
            </w:r>
            <w:r w:rsidR="00633830">
              <w:rPr>
                <w:rFonts w:ascii="Arial" w:eastAsia="Times New Roman" w:hAnsi="Arial" w:cs="Arial"/>
                <w:sz w:val="24"/>
                <w:szCs w:val="24"/>
              </w:rPr>
              <w:t>who</w:t>
            </w:r>
            <w:r w:rsidR="00633830" w:rsidRPr="00F370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37023" w:rsidRPr="00F37023">
              <w:rPr>
                <w:rFonts w:ascii="Arial" w:eastAsia="Times New Roman" w:hAnsi="Arial" w:cs="Arial"/>
                <w:sz w:val="24"/>
                <w:szCs w:val="24"/>
              </w:rPr>
              <w:t>commented and entities they represent. This is to ensure transparency and openness in the response</w:t>
            </w:r>
            <w:r w:rsidR="00633830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F37023" w:rsidRPr="00F37023"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r w:rsidR="00633830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F37023" w:rsidRPr="00F37023">
              <w:rPr>
                <w:rFonts w:ascii="Arial" w:eastAsia="Times New Roman" w:hAnsi="Arial" w:cs="Arial"/>
                <w:sz w:val="24"/>
                <w:szCs w:val="24"/>
              </w:rPr>
              <w:t xml:space="preserve">comment process. All collected information will be processed in </w:t>
            </w:r>
            <w:r w:rsidR="004413BD">
              <w:rPr>
                <w:rFonts w:ascii="Arial" w:eastAsia="Times New Roman" w:hAnsi="Arial" w:cs="Arial"/>
                <w:sz w:val="24"/>
                <w:szCs w:val="24"/>
              </w:rPr>
              <w:t>accordance</w:t>
            </w:r>
            <w:r w:rsidR="004413BD" w:rsidRPr="00F370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37023" w:rsidRPr="00F37023">
              <w:rPr>
                <w:rFonts w:ascii="Arial" w:eastAsia="Times New Roman" w:hAnsi="Arial" w:cs="Arial"/>
                <w:sz w:val="24"/>
                <w:szCs w:val="24"/>
              </w:rPr>
              <w:t xml:space="preserve">with the Authorities’ </w:t>
            </w:r>
            <w:r w:rsidR="007B2411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F37023" w:rsidRPr="00F37023">
              <w:rPr>
                <w:rFonts w:ascii="Arial" w:eastAsia="Times New Roman" w:hAnsi="Arial" w:cs="Arial"/>
                <w:sz w:val="24"/>
                <w:szCs w:val="24"/>
              </w:rPr>
              <w:t xml:space="preserve">rivacy </w:t>
            </w:r>
            <w:r w:rsidR="007B2411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F37023" w:rsidRPr="00F37023">
              <w:rPr>
                <w:rFonts w:ascii="Arial" w:eastAsia="Times New Roman" w:hAnsi="Arial" w:cs="Arial"/>
                <w:sz w:val="24"/>
                <w:szCs w:val="24"/>
              </w:rPr>
              <w:t>olicies.</w:t>
            </w:r>
          </w:p>
          <w:p w14:paraId="3805FD8F" w14:textId="146D76D7" w:rsidR="00415908" w:rsidRPr="00415908" w:rsidRDefault="00415908" w:rsidP="001C35AA"/>
          <w:p w14:paraId="690D7FBA" w14:textId="0D9C1609" w:rsidR="00F37023" w:rsidRPr="008D3CBE" w:rsidRDefault="00F37023" w:rsidP="008D3CBE">
            <w:pPr>
              <w:spacing w:after="120"/>
              <w:ind w:firstLine="1"/>
              <w:jc w:val="both"/>
              <w:rPr>
                <w:rFonts w:ascii="Arial" w:hAnsi="Arial" w:cs="Arial"/>
              </w:rPr>
            </w:pPr>
          </w:p>
        </w:tc>
      </w:tr>
    </w:tbl>
    <w:p w14:paraId="66463119" w14:textId="438E2A9F" w:rsidR="00EE6493" w:rsidRDefault="00EE64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553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50"/>
        <w:gridCol w:w="4113"/>
        <w:gridCol w:w="10489"/>
      </w:tblGrid>
      <w:tr w:rsidR="00476F7E" w:rsidRPr="00476F7E" w14:paraId="5FBACA5C" w14:textId="77777777" w:rsidTr="00706BFF">
        <w:trPr>
          <w:trHeight w:val="699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62793A34" w14:textId="5728E0F6" w:rsidR="00476F7E" w:rsidRPr="00476F7E" w:rsidRDefault="00476F7E" w:rsidP="007737DC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SECTION B – COMMENTS ON THE </w:t>
            </w:r>
            <w:r w:rsidR="00F749CD">
              <w:rPr>
                <w:rFonts w:ascii="Arial" w:hAnsi="Arial" w:cs="Arial"/>
                <w:b/>
                <w:sz w:val="24"/>
                <w:szCs w:val="20"/>
              </w:rPr>
              <w:t>DRAFT DETERMINATION</w:t>
            </w:r>
          </w:p>
        </w:tc>
      </w:tr>
      <w:tr w:rsidR="00B331B3" w:rsidRPr="00476F7E" w14:paraId="6D626918" w14:textId="5F488547" w:rsidTr="00283D48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21A94" w14:textId="77777777" w:rsidR="00476F7E" w:rsidRPr="00476F7E" w:rsidRDefault="00476F7E" w:rsidP="007737DC">
            <w:pPr>
              <w:spacing w:after="120"/>
              <w:rPr>
                <w:rFonts w:ascii="Arial" w:hAnsi="Arial" w:cs="Arial"/>
                <w:sz w:val="24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t>No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26BC0" w14:textId="5E4C65D9" w:rsidR="00476F7E" w:rsidRPr="00A85D57" w:rsidRDefault="00A85D57" w:rsidP="007737DC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A85D57">
              <w:rPr>
                <w:rFonts w:ascii="Arial" w:hAnsi="Arial" w:cs="Arial"/>
                <w:b/>
                <w:bCs/>
                <w:sz w:val="24"/>
              </w:rPr>
              <w:t xml:space="preserve">Paragraph 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C4FE9" w14:textId="6E8E0F28" w:rsidR="00476F7E" w:rsidRPr="00476F7E" w:rsidRDefault="00476F7E" w:rsidP="007737DC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t>Comment</w:t>
            </w:r>
          </w:p>
        </w:tc>
      </w:tr>
      <w:tr w:rsidR="00B331B3" w:rsidRPr="00476F7E" w14:paraId="346E25F7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836EE" w14:textId="2AE27B24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02939" w14:textId="6100EEBF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3DB5" w14:textId="1CC5DA6E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5163EEF2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57908" w14:textId="4B446671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2.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0E0C7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C06F7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274BD855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E1EF2" w14:textId="05511487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3.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6052E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17254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5F991D68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C9E71" w14:textId="128D3E96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4.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7425E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A10F3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17DDC370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AA658" w14:textId="4FA6C0AA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5.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5927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52F8A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3D47CC46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CFDF1" w14:textId="4B3A0EDB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6.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6F85E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304B1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37C3BE72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9D6A7" w14:textId="0D58D675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7.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C9C1D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DB70A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30CBB426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8A7DD" w14:textId="2427F363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8.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CB2C9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39945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06283614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1D4A3" w14:textId="2BB0EF3D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9.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753D2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77AA0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0B2266F2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479D2" w14:textId="3DD6BB92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10.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22CFB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45BCC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6E80CD39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D0C16" w14:textId="71E6A3A8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868E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7B1E8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565F2E46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37620" w14:textId="38215925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12.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7821D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803B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6F142E83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CD623" w14:textId="7265B6AE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13.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CA1D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9ACBB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6075FBF3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2067" w14:textId="431E3409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14.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3F40C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64806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12F0E885" w14:textId="77777777" w:rsidTr="00B331B3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54564" w14:textId="78BF1CCD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15.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3F4F5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167F" w14:textId="08CE9D91" w:rsidR="00476F7E" w:rsidRPr="00B331B3" w:rsidRDefault="00431E36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(Please add more rows if required)</w:t>
            </w:r>
          </w:p>
        </w:tc>
      </w:tr>
    </w:tbl>
    <w:p w14:paraId="6A5A7D43" w14:textId="395C0377" w:rsidR="003777B5" w:rsidRDefault="003777B5" w:rsidP="00D13FCE">
      <w:pPr>
        <w:spacing w:after="120"/>
        <w:rPr>
          <w:rFonts w:ascii="Arial" w:hAnsi="Arial" w:cs="Arial"/>
          <w:b/>
          <w:bCs/>
        </w:rPr>
      </w:pPr>
    </w:p>
    <w:p w14:paraId="19FDCE2A" w14:textId="38DAE43F" w:rsidR="00DB5131" w:rsidRDefault="00DB5131" w:rsidP="00D13FCE">
      <w:pPr>
        <w:spacing w:after="120"/>
        <w:rPr>
          <w:rFonts w:ascii="Arial" w:hAnsi="Arial" w:cs="Arial"/>
          <w:b/>
          <w:bCs/>
        </w:rPr>
      </w:pPr>
    </w:p>
    <w:p w14:paraId="40730733" w14:textId="688087DE" w:rsidR="00283D48" w:rsidRDefault="00283D4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90"/>
        <w:gridCol w:w="501"/>
        <w:gridCol w:w="2092"/>
        <w:gridCol w:w="3191"/>
        <w:gridCol w:w="7574"/>
      </w:tblGrid>
      <w:tr w:rsidR="001A6F79" w:rsidRPr="00476F7E" w14:paraId="317A4733" w14:textId="77777777" w:rsidTr="00C25E6B">
        <w:trPr>
          <w:trHeight w:val="699"/>
          <w:tblHeader/>
        </w:trPr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7C95DED1" w14:textId="77777777" w:rsidR="001A6F79" w:rsidRPr="006C5C4E" w:rsidRDefault="001A6F79" w:rsidP="00CA55D0">
            <w:pPr>
              <w:spacing w:after="120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297787A3" w14:textId="74847514" w:rsidR="001A6F79" w:rsidRDefault="001A6F79" w:rsidP="001A6F79">
            <w:pPr>
              <w:spacing w:after="120"/>
              <w:rPr>
                <w:rFonts w:ascii="Arial" w:hAnsi="Arial" w:cs="Arial"/>
                <w:b/>
                <w:sz w:val="24"/>
                <w:szCs w:val="20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4"/>
                <w:szCs w:val="20"/>
              </w:rPr>
              <w:t>C</w:t>
            </w:r>
            <w:r w:rsidRPr="00476F7E">
              <w:rPr>
                <w:rFonts w:ascii="Arial" w:hAnsi="Arial" w:cs="Arial"/>
                <w:b/>
                <w:sz w:val="24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0"/>
              </w:rPr>
              <w:t>COMMENTS ON THE NOTIFICATION TEMPLATE</w:t>
            </w:r>
          </w:p>
          <w:p w14:paraId="4C77F838" w14:textId="6B8E0DD0" w:rsidR="001A6F79" w:rsidRPr="00706BFF" w:rsidRDefault="001A6F79" w:rsidP="00CA55D0">
            <w:pPr>
              <w:spacing w:after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1A6F79" w:rsidRPr="00476F7E" w14:paraId="55995245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A349D" w14:textId="0C701698" w:rsidR="001A6F79" w:rsidRPr="00476F7E" w:rsidRDefault="001A6F79" w:rsidP="00CA55D0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130A6" w14:textId="6074E16B" w:rsidR="001A6F79" w:rsidRPr="00476F7E" w:rsidRDefault="001A6F79" w:rsidP="00CA55D0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Name of Sheet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9B47B" w14:textId="3A7E7EB0" w:rsidR="001A6F79" w:rsidRDefault="001A6F79" w:rsidP="00CA55D0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Row and Column No. 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F9F8" w14:textId="589BFBDA" w:rsidR="001A6F79" w:rsidRPr="00476F7E" w:rsidRDefault="001A6F79" w:rsidP="00CA55D0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Comment</w:t>
            </w:r>
          </w:p>
        </w:tc>
      </w:tr>
      <w:tr w:rsidR="001A6F79" w:rsidRPr="00476F7E" w14:paraId="075052D9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3031B" w14:textId="21FEED95" w:rsidR="001A6F79" w:rsidRPr="00BC16C5" w:rsidRDefault="001A6F79" w:rsidP="00AD7B4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AF1EF" w14:textId="498A5813" w:rsidR="001A6F79" w:rsidRPr="008B3788" w:rsidRDefault="001A6F79" w:rsidP="008B3788">
            <w:pPr>
              <w:pStyle w:val="NoSpacing"/>
              <w:spacing w:after="2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B0849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03079" w14:textId="3C2DCE2A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1A6F79" w:rsidRPr="00476F7E" w14:paraId="69811AD0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29482" w14:textId="5A334451" w:rsidR="001A6F79" w:rsidRDefault="001A6F79" w:rsidP="00AD7B4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7F76D" w14:textId="10334DD7" w:rsidR="001A6F79" w:rsidRPr="008B3788" w:rsidRDefault="001A6F79" w:rsidP="008B3788">
            <w:pPr>
              <w:pStyle w:val="NoSpacing"/>
              <w:spacing w:after="24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4F542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BCCEB" w14:textId="0D89A8FF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1A6F79" w:rsidRPr="00476F7E" w14:paraId="48F96FF5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5A6AA" w14:textId="61FA1F51" w:rsidR="001A6F79" w:rsidRPr="00BC16C5" w:rsidRDefault="001A6F79" w:rsidP="00AD7B4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789B1" w14:textId="04C7D9BC" w:rsidR="001A6F79" w:rsidRPr="008B3788" w:rsidRDefault="001A6F79" w:rsidP="008B3788">
            <w:pPr>
              <w:pStyle w:val="NoSpacing"/>
              <w:spacing w:after="2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66E0D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A4583" w14:textId="25E1CEC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1A6F79" w:rsidRPr="00476F7E" w14:paraId="3319FE25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89578" w14:textId="0F592801" w:rsidR="001A6F79" w:rsidRPr="00BC16C5" w:rsidRDefault="001A6F79" w:rsidP="00AD7B4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04BF" w14:textId="5600F299" w:rsidR="001A6F79" w:rsidRPr="008B3788" w:rsidRDefault="001A6F79" w:rsidP="008B3788">
            <w:pPr>
              <w:pStyle w:val="NoSpacing"/>
              <w:spacing w:after="2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F8DF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1D94B" w14:textId="7178C6AE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1A6F79" w:rsidRPr="00476F7E" w14:paraId="65552F72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43243" w14:textId="67D652E4" w:rsidR="001A6F79" w:rsidRPr="00BC16C5" w:rsidRDefault="001A6F79" w:rsidP="00AD7B49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91359" w14:textId="2B3E0104" w:rsidR="001A6F79" w:rsidRPr="008B3788" w:rsidRDefault="001A6F79" w:rsidP="008B3788">
            <w:pPr>
              <w:pStyle w:val="NoSpacing"/>
              <w:spacing w:after="2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1A370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82376" w14:textId="3FDA6000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1A6F79" w:rsidRPr="00476F7E" w14:paraId="2D5DA318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69B5" w14:textId="28930160" w:rsidR="001A6F79" w:rsidRPr="00BC16C5" w:rsidRDefault="001A6F79" w:rsidP="00CA55D0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51F92" w14:textId="1E1FF2CE" w:rsidR="001A6F79" w:rsidRPr="00BC16C5" w:rsidRDefault="001A6F79" w:rsidP="008B3788">
            <w:pPr>
              <w:pStyle w:val="NoSpacing"/>
              <w:spacing w:after="24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E845F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8F436" w14:textId="4F07C572" w:rsidR="001A6F79" w:rsidRPr="0098142F" w:rsidRDefault="001A6F79" w:rsidP="0098142F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1A6F79" w:rsidRPr="00476F7E" w14:paraId="5A61EDA4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899C9" w14:textId="202F9221" w:rsidR="001A6F79" w:rsidRPr="00BC16C5" w:rsidRDefault="001A6F79" w:rsidP="00616CA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09967" w14:textId="266A113C" w:rsidR="001A6F79" w:rsidRPr="00BC16C5" w:rsidRDefault="001A6F79" w:rsidP="008B3788">
            <w:pPr>
              <w:pStyle w:val="NoSpacing"/>
              <w:spacing w:after="2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6FCF9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AEC0" w14:textId="2B99282C" w:rsidR="001A6F79" w:rsidRPr="0098142F" w:rsidRDefault="001A6F79" w:rsidP="0098142F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1A6F79" w:rsidRPr="00476F7E" w14:paraId="059E2A07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29239" w14:textId="6DAF3C56" w:rsidR="001A6F79" w:rsidRPr="00BC16C5" w:rsidRDefault="001A6F79" w:rsidP="00616CA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066FA" w14:textId="1938B6FA" w:rsidR="001A6F79" w:rsidRPr="00BC16C5" w:rsidRDefault="001A6F79" w:rsidP="008B3788">
            <w:pPr>
              <w:pStyle w:val="NoSpacing"/>
              <w:spacing w:after="2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9D9F4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7B19" w14:textId="7A439FE4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1A6F79" w:rsidRPr="00476F7E" w14:paraId="62461CFF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AA3A4" w14:textId="7CF3E592" w:rsidR="001A6F79" w:rsidRPr="007B4EA8" w:rsidRDefault="001A6F79" w:rsidP="00616CA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4883E" w14:textId="0CC557DA" w:rsidR="001A6F79" w:rsidRPr="00A934F3" w:rsidRDefault="001A6F79" w:rsidP="008B3788">
            <w:pPr>
              <w:pStyle w:val="NoSpacing"/>
              <w:spacing w:after="2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5E55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B9F2B" w14:textId="050B1D51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1A6F79" w:rsidRPr="00476F7E" w14:paraId="221DFB80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755B" w14:textId="651939FE" w:rsidR="001A6F79" w:rsidRPr="00BC16C5" w:rsidRDefault="001A6F79" w:rsidP="00CA55D0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2ECBD" w14:textId="73042460" w:rsidR="001A6F79" w:rsidRPr="00BC16C5" w:rsidRDefault="001A6F79" w:rsidP="008B3788">
            <w:pPr>
              <w:spacing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FB48A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EFD7" w14:textId="6FDF954E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</w:tr>
      <w:tr w:rsidR="001A6F79" w:rsidRPr="00D454D5" w14:paraId="455420A8" w14:textId="77777777" w:rsidTr="00C25E6B">
        <w:trPr>
          <w:trHeight w:val="307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91DEE" w14:textId="0A0E381B" w:rsidR="001A6F79" w:rsidRPr="00BC16C5" w:rsidRDefault="001A6F79" w:rsidP="00616CA3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E0848" w14:textId="5BD4D911" w:rsidR="001A6F79" w:rsidRPr="008B3788" w:rsidRDefault="001A6F79" w:rsidP="008B3788">
            <w:pPr>
              <w:spacing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E09D" w14:textId="77777777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07D4E" w14:textId="2B6DFEDB" w:rsidR="001A6F79" w:rsidRPr="0098142F" w:rsidRDefault="001A6F79" w:rsidP="0098142F">
            <w:pPr>
              <w:spacing w:after="120"/>
              <w:rPr>
                <w:rFonts w:ascii="Arial" w:hAnsi="Arial" w:cs="Arial"/>
                <w:bCs/>
              </w:rPr>
            </w:pPr>
          </w:p>
        </w:tc>
      </w:tr>
    </w:tbl>
    <w:p w14:paraId="5F62D66D" w14:textId="77777777" w:rsidR="002C0397" w:rsidRPr="006E1966" w:rsidRDefault="002C0397" w:rsidP="00D13FCE">
      <w:pPr>
        <w:spacing w:after="120"/>
        <w:rPr>
          <w:rFonts w:ascii="Arial" w:hAnsi="Arial" w:cs="Arial"/>
          <w:b/>
          <w:bCs/>
        </w:rPr>
      </w:pPr>
    </w:p>
    <w:sectPr w:rsidR="002C0397" w:rsidRPr="006E1966" w:rsidSect="00BE1238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08CC" w14:textId="77777777" w:rsidR="00001E24" w:rsidRDefault="00001E24" w:rsidP="00FB5F8F">
      <w:pPr>
        <w:spacing w:after="0" w:line="240" w:lineRule="auto"/>
      </w:pPr>
      <w:r>
        <w:separator/>
      </w:r>
    </w:p>
  </w:endnote>
  <w:endnote w:type="continuationSeparator" w:id="0">
    <w:p w14:paraId="1104D847" w14:textId="77777777" w:rsidR="00001E24" w:rsidRDefault="00001E24" w:rsidP="00FB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C05B" w14:textId="4178E0CA" w:rsidR="00B36788" w:rsidRPr="00B36788" w:rsidRDefault="001C0779">
    <w:pPr>
      <w:pStyle w:val="Footer"/>
      <w:jc w:val="center"/>
      <w:rPr>
        <w:rFonts w:ascii="Arial" w:hAnsi="Arial" w:cs="Arial"/>
        <w:sz w:val="24"/>
        <w:szCs w:val="24"/>
      </w:rPr>
    </w:pPr>
    <w:sdt>
      <w:sdtPr>
        <w:id w:val="248268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4"/>
          <w:szCs w:val="24"/>
        </w:rPr>
      </w:sdtEndPr>
      <w:sdtContent>
        <w:r w:rsidR="00B36788" w:rsidRPr="00B36788">
          <w:rPr>
            <w:rFonts w:ascii="Arial" w:hAnsi="Arial" w:cs="Arial"/>
            <w:sz w:val="24"/>
            <w:szCs w:val="24"/>
          </w:rPr>
          <w:fldChar w:fldCharType="begin"/>
        </w:r>
        <w:r w:rsidR="00B36788" w:rsidRPr="00B36788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B36788" w:rsidRPr="00B36788">
          <w:rPr>
            <w:rFonts w:ascii="Arial" w:hAnsi="Arial" w:cs="Arial"/>
            <w:sz w:val="24"/>
            <w:szCs w:val="24"/>
          </w:rPr>
          <w:fldChar w:fldCharType="separate"/>
        </w:r>
        <w:r w:rsidR="00B36788" w:rsidRPr="00B36788">
          <w:rPr>
            <w:rFonts w:ascii="Arial" w:hAnsi="Arial" w:cs="Arial"/>
            <w:noProof/>
            <w:sz w:val="24"/>
            <w:szCs w:val="24"/>
          </w:rPr>
          <w:t>2</w:t>
        </w:r>
        <w:r w:rsidR="00B36788" w:rsidRPr="00B36788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56E90EF2" w14:textId="77777777" w:rsidR="00B36788" w:rsidRDefault="00B36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F948" w14:textId="77777777" w:rsidR="00001E24" w:rsidRDefault="00001E24" w:rsidP="00FB5F8F">
      <w:pPr>
        <w:spacing w:after="0" w:line="240" w:lineRule="auto"/>
      </w:pPr>
      <w:r>
        <w:separator/>
      </w:r>
    </w:p>
  </w:footnote>
  <w:footnote w:type="continuationSeparator" w:id="0">
    <w:p w14:paraId="688F2E16" w14:textId="77777777" w:rsidR="00001E24" w:rsidRDefault="00001E24" w:rsidP="00FB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CA50" w14:textId="53A735AF" w:rsidR="00E517ED" w:rsidRPr="00E517ED" w:rsidRDefault="00E517ED" w:rsidP="00E517ED">
    <w:pPr>
      <w:spacing w:after="120"/>
      <w:jc w:val="center"/>
      <w:rPr>
        <w:rFonts w:ascii="Arial" w:hAnsi="Arial" w:cs="Arial"/>
        <w:sz w:val="14"/>
        <w:szCs w:val="14"/>
      </w:rPr>
    </w:pPr>
    <w:r w:rsidRPr="00E517ED">
      <w:rPr>
        <w:rFonts w:ascii="Arial" w:hAnsi="Arial" w:cs="Arial"/>
        <w:sz w:val="14"/>
        <w:szCs w:val="14"/>
      </w:rPr>
      <w:t xml:space="preserve">Comments Template: </w:t>
    </w:r>
    <w:r w:rsidR="00F71C89">
      <w:rPr>
        <w:rFonts w:ascii="Arial" w:hAnsi="Arial" w:cs="Arial"/>
        <w:sz w:val="14"/>
        <w:szCs w:val="14"/>
      </w:rPr>
      <w:t>Draft Deter</w:t>
    </w:r>
    <w:r w:rsidR="00345D19">
      <w:rPr>
        <w:rFonts w:ascii="Arial" w:hAnsi="Arial" w:cs="Arial"/>
        <w:sz w:val="14"/>
        <w:szCs w:val="14"/>
      </w:rPr>
      <w:t>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BB3"/>
    <w:multiLevelType w:val="hybridMultilevel"/>
    <w:tmpl w:val="F5684BA8"/>
    <w:lvl w:ilvl="0" w:tplc="1C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600C"/>
    <w:multiLevelType w:val="hybridMultilevel"/>
    <w:tmpl w:val="DC425656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6E05B1"/>
    <w:multiLevelType w:val="hybridMultilevel"/>
    <w:tmpl w:val="4FC82542"/>
    <w:lvl w:ilvl="0" w:tplc="1C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A1683"/>
    <w:multiLevelType w:val="multilevel"/>
    <w:tmpl w:val="9A204A28"/>
    <w:lvl w:ilvl="0">
      <w:start w:val="1"/>
      <w:numFmt w:val="decimal"/>
      <w:lvlText w:val="%1."/>
      <w:lvlJc w:val="left"/>
      <w:pPr>
        <w:ind w:left="720" w:hanging="360"/>
      </w:pPr>
      <w:rPr>
        <w:b/>
        <w:sz w:val="23"/>
        <w:szCs w:val="2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54F32C96"/>
    <w:multiLevelType w:val="hybridMultilevel"/>
    <w:tmpl w:val="83D29A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B764E"/>
    <w:multiLevelType w:val="hybridMultilevel"/>
    <w:tmpl w:val="DF24016C"/>
    <w:lvl w:ilvl="0" w:tplc="1C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6AFA379F"/>
    <w:multiLevelType w:val="multilevel"/>
    <w:tmpl w:val="DF36A5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773FA5"/>
    <w:multiLevelType w:val="hybridMultilevel"/>
    <w:tmpl w:val="C1383E02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50967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495451">
    <w:abstractNumId w:val="6"/>
  </w:num>
  <w:num w:numId="3" w16cid:durableId="682323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5706">
    <w:abstractNumId w:val="7"/>
  </w:num>
  <w:num w:numId="5" w16cid:durableId="201525207">
    <w:abstractNumId w:val="6"/>
  </w:num>
  <w:num w:numId="6" w16cid:durableId="728696802">
    <w:abstractNumId w:val="1"/>
  </w:num>
  <w:num w:numId="7" w16cid:durableId="1990088200">
    <w:abstractNumId w:val="5"/>
  </w:num>
  <w:num w:numId="8" w16cid:durableId="232785813">
    <w:abstractNumId w:val="2"/>
  </w:num>
  <w:num w:numId="9" w16cid:durableId="123352921">
    <w:abstractNumId w:val="0"/>
  </w:num>
  <w:num w:numId="10" w16cid:durableId="2027174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172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yMjcxNrc0sjC3MDNX0lEKTi0uzszPAykwrQUAILGjtywAAAA="/>
  </w:docVars>
  <w:rsids>
    <w:rsidRoot w:val="003777B5"/>
    <w:rsid w:val="00001E24"/>
    <w:rsid w:val="000120EE"/>
    <w:rsid w:val="00013A0B"/>
    <w:rsid w:val="00013DEA"/>
    <w:rsid w:val="00014E21"/>
    <w:rsid w:val="00022C23"/>
    <w:rsid w:val="00024BB1"/>
    <w:rsid w:val="00027120"/>
    <w:rsid w:val="00035738"/>
    <w:rsid w:val="00036795"/>
    <w:rsid w:val="0004543B"/>
    <w:rsid w:val="00050930"/>
    <w:rsid w:val="00052C43"/>
    <w:rsid w:val="00066699"/>
    <w:rsid w:val="00072230"/>
    <w:rsid w:val="00083764"/>
    <w:rsid w:val="00086122"/>
    <w:rsid w:val="00097DF1"/>
    <w:rsid w:val="000A0B1B"/>
    <w:rsid w:val="000A2716"/>
    <w:rsid w:val="000A323D"/>
    <w:rsid w:val="000A62A8"/>
    <w:rsid w:val="000B3281"/>
    <w:rsid w:val="000B3596"/>
    <w:rsid w:val="000C0BDE"/>
    <w:rsid w:val="000D59AC"/>
    <w:rsid w:val="000E41DD"/>
    <w:rsid w:val="00104710"/>
    <w:rsid w:val="001055FC"/>
    <w:rsid w:val="00125AB0"/>
    <w:rsid w:val="0015077A"/>
    <w:rsid w:val="00153925"/>
    <w:rsid w:val="00174C27"/>
    <w:rsid w:val="00180050"/>
    <w:rsid w:val="001807F6"/>
    <w:rsid w:val="00184592"/>
    <w:rsid w:val="001A6F79"/>
    <w:rsid w:val="001B14BE"/>
    <w:rsid w:val="001C0779"/>
    <w:rsid w:val="001C0E4C"/>
    <w:rsid w:val="001C35AA"/>
    <w:rsid w:val="001D0FF6"/>
    <w:rsid w:val="001D4A63"/>
    <w:rsid w:val="001D5622"/>
    <w:rsid w:val="001D6F3D"/>
    <w:rsid w:val="001E0219"/>
    <w:rsid w:val="0020652E"/>
    <w:rsid w:val="0023618C"/>
    <w:rsid w:val="00237B61"/>
    <w:rsid w:val="0026325F"/>
    <w:rsid w:val="00264ACF"/>
    <w:rsid w:val="0028344F"/>
    <w:rsid w:val="00283D48"/>
    <w:rsid w:val="0028593B"/>
    <w:rsid w:val="00286A03"/>
    <w:rsid w:val="0029215D"/>
    <w:rsid w:val="002A23AE"/>
    <w:rsid w:val="002A2A94"/>
    <w:rsid w:val="002A3104"/>
    <w:rsid w:val="002A4A87"/>
    <w:rsid w:val="002A5244"/>
    <w:rsid w:val="002C0397"/>
    <w:rsid w:val="002E02A5"/>
    <w:rsid w:val="002E783B"/>
    <w:rsid w:val="00304937"/>
    <w:rsid w:val="003178C5"/>
    <w:rsid w:val="00322EDE"/>
    <w:rsid w:val="00345D19"/>
    <w:rsid w:val="00362D81"/>
    <w:rsid w:val="00364A83"/>
    <w:rsid w:val="003711DA"/>
    <w:rsid w:val="003777B5"/>
    <w:rsid w:val="00383286"/>
    <w:rsid w:val="0039223B"/>
    <w:rsid w:val="0039373E"/>
    <w:rsid w:val="003964B3"/>
    <w:rsid w:val="003B7635"/>
    <w:rsid w:val="003C0775"/>
    <w:rsid w:val="003C5099"/>
    <w:rsid w:val="003E2DF9"/>
    <w:rsid w:val="004014AF"/>
    <w:rsid w:val="00411F7B"/>
    <w:rsid w:val="004158A3"/>
    <w:rsid w:val="00415908"/>
    <w:rsid w:val="004208E3"/>
    <w:rsid w:val="00421F84"/>
    <w:rsid w:val="00431E36"/>
    <w:rsid w:val="00433860"/>
    <w:rsid w:val="004350E4"/>
    <w:rsid w:val="00437BCE"/>
    <w:rsid w:val="004413BD"/>
    <w:rsid w:val="00442342"/>
    <w:rsid w:val="00450B10"/>
    <w:rsid w:val="004711F3"/>
    <w:rsid w:val="0047121F"/>
    <w:rsid w:val="00475A33"/>
    <w:rsid w:val="00476F7E"/>
    <w:rsid w:val="004852D5"/>
    <w:rsid w:val="00490B67"/>
    <w:rsid w:val="00497A2E"/>
    <w:rsid w:val="004A77C5"/>
    <w:rsid w:val="004B361B"/>
    <w:rsid w:val="004D712B"/>
    <w:rsid w:val="004E54E7"/>
    <w:rsid w:val="004E59BC"/>
    <w:rsid w:val="00514A80"/>
    <w:rsid w:val="00517FC9"/>
    <w:rsid w:val="00521AFB"/>
    <w:rsid w:val="005237E1"/>
    <w:rsid w:val="00531D3E"/>
    <w:rsid w:val="00537A79"/>
    <w:rsid w:val="00553F5D"/>
    <w:rsid w:val="00570BD2"/>
    <w:rsid w:val="0057333B"/>
    <w:rsid w:val="00594F71"/>
    <w:rsid w:val="005B4933"/>
    <w:rsid w:val="005E2D7C"/>
    <w:rsid w:val="005F32F0"/>
    <w:rsid w:val="005F7757"/>
    <w:rsid w:val="005F7912"/>
    <w:rsid w:val="0060449A"/>
    <w:rsid w:val="00606C58"/>
    <w:rsid w:val="00610FDF"/>
    <w:rsid w:val="00616CA3"/>
    <w:rsid w:val="00624ACA"/>
    <w:rsid w:val="00633830"/>
    <w:rsid w:val="00665250"/>
    <w:rsid w:val="006703C2"/>
    <w:rsid w:val="006801C5"/>
    <w:rsid w:val="00681756"/>
    <w:rsid w:val="00685BF2"/>
    <w:rsid w:val="006C5C4E"/>
    <w:rsid w:val="006D06EE"/>
    <w:rsid w:val="006D567A"/>
    <w:rsid w:val="006D72B4"/>
    <w:rsid w:val="006E00A1"/>
    <w:rsid w:val="006E1966"/>
    <w:rsid w:val="006E19F4"/>
    <w:rsid w:val="006F17BE"/>
    <w:rsid w:val="006F7C94"/>
    <w:rsid w:val="007014B9"/>
    <w:rsid w:val="007020FD"/>
    <w:rsid w:val="00706BFF"/>
    <w:rsid w:val="0071334A"/>
    <w:rsid w:val="00716794"/>
    <w:rsid w:val="007204F5"/>
    <w:rsid w:val="00722EE6"/>
    <w:rsid w:val="007250EB"/>
    <w:rsid w:val="00726E74"/>
    <w:rsid w:val="00747AA8"/>
    <w:rsid w:val="00753718"/>
    <w:rsid w:val="00763446"/>
    <w:rsid w:val="00764476"/>
    <w:rsid w:val="007737DC"/>
    <w:rsid w:val="00773F9B"/>
    <w:rsid w:val="007879C2"/>
    <w:rsid w:val="00790A75"/>
    <w:rsid w:val="007A15A1"/>
    <w:rsid w:val="007B2411"/>
    <w:rsid w:val="007B4EA8"/>
    <w:rsid w:val="007C3130"/>
    <w:rsid w:val="007E47A3"/>
    <w:rsid w:val="0080112F"/>
    <w:rsid w:val="00802871"/>
    <w:rsid w:val="008046A0"/>
    <w:rsid w:val="00822421"/>
    <w:rsid w:val="008277C4"/>
    <w:rsid w:val="00844F18"/>
    <w:rsid w:val="008543F2"/>
    <w:rsid w:val="00856546"/>
    <w:rsid w:val="00871C63"/>
    <w:rsid w:val="008728CA"/>
    <w:rsid w:val="00877BF4"/>
    <w:rsid w:val="00885A7E"/>
    <w:rsid w:val="00886C3F"/>
    <w:rsid w:val="00890C5D"/>
    <w:rsid w:val="008922AB"/>
    <w:rsid w:val="008A6DEA"/>
    <w:rsid w:val="008B3788"/>
    <w:rsid w:val="008C344D"/>
    <w:rsid w:val="008C7E65"/>
    <w:rsid w:val="008D3CBE"/>
    <w:rsid w:val="008E022D"/>
    <w:rsid w:val="008E0CB3"/>
    <w:rsid w:val="008E0FEB"/>
    <w:rsid w:val="00913114"/>
    <w:rsid w:val="00916D31"/>
    <w:rsid w:val="00917762"/>
    <w:rsid w:val="00935E93"/>
    <w:rsid w:val="009461AB"/>
    <w:rsid w:val="00965D7B"/>
    <w:rsid w:val="009676EE"/>
    <w:rsid w:val="0098142F"/>
    <w:rsid w:val="00982F7A"/>
    <w:rsid w:val="00985151"/>
    <w:rsid w:val="009924E8"/>
    <w:rsid w:val="00993401"/>
    <w:rsid w:val="009A3179"/>
    <w:rsid w:val="009A3350"/>
    <w:rsid w:val="009A74F2"/>
    <w:rsid w:val="009B5934"/>
    <w:rsid w:val="009B7EEA"/>
    <w:rsid w:val="009C5CC0"/>
    <w:rsid w:val="009D0CCB"/>
    <w:rsid w:val="009D70B3"/>
    <w:rsid w:val="009E1FA3"/>
    <w:rsid w:val="009E3B9D"/>
    <w:rsid w:val="009E45FD"/>
    <w:rsid w:val="009E785C"/>
    <w:rsid w:val="009F459B"/>
    <w:rsid w:val="009F7243"/>
    <w:rsid w:val="00A11A71"/>
    <w:rsid w:val="00A12626"/>
    <w:rsid w:val="00A12A22"/>
    <w:rsid w:val="00A355B4"/>
    <w:rsid w:val="00A45515"/>
    <w:rsid w:val="00A50750"/>
    <w:rsid w:val="00A51A81"/>
    <w:rsid w:val="00A62618"/>
    <w:rsid w:val="00A7616E"/>
    <w:rsid w:val="00A85D57"/>
    <w:rsid w:val="00A934F3"/>
    <w:rsid w:val="00A95E45"/>
    <w:rsid w:val="00AB4582"/>
    <w:rsid w:val="00AB52ED"/>
    <w:rsid w:val="00AD7B49"/>
    <w:rsid w:val="00AE0E7F"/>
    <w:rsid w:val="00AE4DB0"/>
    <w:rsid w:val="00AE7841"/>
    <w:rsid w:val="00AF36A8"/>
    <w:rsid w:val="00AF4AC1"/>
    <w:rsid w:val="00B166E2"/>
    <w:rsid w:val="00B23A23"/>
    <w:rsid w:val="00B331B3"/>
    <w:rsid w:val="00B36788"/>
    <w:rsid w:val="00B40808"/>
    <w:rsid w:val="00B4099D"/>
    <w:rsid w:val="00B40AA8"/>
    <w:rsid w:val="00B5113A"/>
    <w:rsid w:val="00B6103D"/>
    <w:rsid w:val="00B71A2A"/>
    <w:rsid w:val="00B76814"/>
    <w:rsid w:val="00B76873"/>
    <w:rsid w:val="00B86F52"/>
    <w:rsid w:val="00B93483"/>
    <w:rsid w:val="00BA78E3"/>
    <w:rsid w:val="00BB4BE6"/>
    <w:rsid w:val="00BC16C5"/>
    <w:rsid w:val="00BC1E7C"/>
    <w:rsid w:val="00BC301B"/>
    <w:rsid w:val="00BC4242"/>
    <w:rsid w:val="00BE1238"/>
    <w:rsid w:val="00BE2DB1"/>
    <w:rsid w:val="00BE7EC1"/>
    <w:rsid w:val="00BF7568"/>
    <w:rsid w:val="00C0135E"/>
    <w:rsid w:val="00C02BC1"/>
    <w:rsid w:val="00C14BCB"/>
    <w:rsid w:val="00C23245"/>
    <w:rsid w:val="00C24C77"/>
    <w:rsid w:val="00C25E6B"/>
    <w:rsid w:val="00C27CF2"/>
    <w:rsid w:val="00C32A9D"/>
    <w:rsid w:val="00C35B89"/>
    <w:rsid w:val="00C42403"/>
    <w:rsid w:val="00C55481"/>
    <w:rsid w:val="00C717F9"/>
    <w:rsid w:val="00C77B69"/>
    <w:rsid w:val="00C873BF"/>
    <w:rsid w:val="00CA044B"/>
    <w:rsid w:val="00CC16B8"/>
    <w:rsid w:val="00CC6C19"/>
    <w:rsid w:val="00CD6FF5"/>
    <w:rsid w:val="00CE6D1E"/>
    <w:rsid w:val="00CF416C"/>
    <w:rsid w:val="00D06596"/>
    <w:rsid w:val="00D13089"/>
    <w:rsid w:val="00D13FCE"/>
    <w:rsid w:val="00D30555"/>
    <w:rsid w:val="00D45253"/>
    <w:rsid w:val="00D454D5"/>
    <w:rsid w:val="00D460A4"/>
    <w:rsid w:val="00D56D92"/>
    <w:rsid w:val="00D62009"/>
    <w:rsid w:val="00D828C4"/>
    <w:rsid w:val="00D9165A"/>
    <w:rsid w:val="00DA066B"/>
    <w:rsid w:val="00DB5131"/>
    <w:rsid w:val="00DB5A38"/>
    <w:rsid w:val="00DB5B60"/>
    <w:rsid w:val="00DB61AC"/>
    <w:rsid w:val="00DD133C"/>
    <w:rsid w:val="00DD19E6"/>
    <w:rsid w:val="00DD3EB2"/>
    <w:rsid w:val="00DD6895"/>
    <w:rsid w:val="00DE38AE"/>
    <w:rsid w:val="00DE774F"/>
    <w:rsid w:val="00DF3877"/>
    <w:rsid w:val="00DF490E"/>
    <w:rsid w:val="00DF527B"/>
    <w:rsid w:val="00E06724"/>
    <w:rsid w:val="00E24269"/>
    <w:rsid w:val="00E517ED"/>
    <w:rsid w:val="00E54536"/>
    <w:rsid w:val="00E676F7"/>
    <w:rsid w:val="00E67FEC"/>
    <w:rsid w:val="00E80B42"/>
    <w:rsid w:val="00EA4CEC"/>
    <w:rsid w:val="00EC5418"/>
    <w:rsid w:val="00EC6FF6"/>
    <w:rsid w:val="00EE0D42"/>
    <w:rsid w:val="00EE397F"/>
    <w:rsid w:val="00EE6493"/>
    <w:rsid w:val="00EF3B32"/>
    <w:rsid w:val="00F01C2C"/>
    <w:rsid w:val="00F03466"/>
    <w:rsid w:val="00F240A4"/>
    <w:rsid w:val="00F30544"/>
    <w:rsid w:val="00F37023"/>
    <w:rsid w:val="00F44D42"/>
    <w:rsid w:val="00F47E92"/>
    <w:rsid w:val="00F50162"/>
    <w:rsid w:val="00F613D4"/>
    <w:rsid w:val="00F624D8"/>
    <w:rsid w:val="00F71C89"/>
    <w:rsid w:val="00F749CD"/>
    <w:rsid w:val="00F81FF8"/>
    <w:rsid w:val="00F840AC"/>
    <w:rsid w:val="00F95E7C"/>
    <w:rsid w:val="00FA0EBC"/>
    <w:rsid w:val="00FB1F0E"/>
    <w:rsid w:val="00FB5F8F"/>
    <w:rsid w:val="00FC0E56"/>
    <w:rsid w:val="00FC59A2"/>
    <w:rsid w:val="00FD0691"/>
    <w:rsid w:val="00FE7D44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405F"/>
  <w15:chartTrackingRefBased/>
  <w15:docId w15:val="{3E73487E-5183-441E-B243-66E8FC8C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E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A6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7B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A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istParagraphChar">
    <w:name w:val="List Paragraph Char"/>
    <w:aliases w:val="Figures Char,Table of contents numbered Char,BP Paragraph Char"/>
    <w:link w:val="ListParagraph"/>
    <w:uiPriority w:val="34"/>
    <w:locked/>
    <w:rsid w:val="001D4A63"/>
    <w:rPr>
      <w:rFonts w:ascii="Calibri" w:hAnsi="Calibri" w:cs="Calibri"/>
      <w:lang w:val="en-US"/>
    </w:rPr>
  </w:style>
  <w:style w:type="paragraph" w:styleId="ListParagraph">
    <w:name w:val="List Paragraph"/>
    <w:aliases w:val="Figures,Table of contents numbered,BP Paragraph"/>
    <w:basedOn w:val="Normal"/>
    <w:link w:val="ListParagraphChar"/>
    <w:uiPriority w:val="34"/>
    <w:qFormat/>
    <w:rsid w:val="001D4A63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59"/>
    <w:rsid w:val="001D4A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37A79"/>
    <w:pPr>
      <w:spacing w:after="0" w:line="240" w:lineRule="auto"/>
    </w:pPr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0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D42"/>
    <w:rPr>
      <w:b/>
      <w:bCs/>
      <w:sz w:val="20"/>
      <w:szCs w:val="20"/>
    </w:rPr>
  </w:style>
  <w:style w:type="paragraph" w:styleId="NoSpacing">
    <w:name w:val="No Spacing"/>
    <w:uiPriority w:val="1"/>
    <w:qFormat/>
    <w:rsid w:val="008D3CB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D3CBE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6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788"/>
  </w:style>
  <w:style w:type="paragraph" w:styleId="Footer">
    <w:name w:val="footer"/>
    <w:basedOn w:val="Normal"/>
    <w:link w:val="FooterChar"/>
    <w:uiPriority w:val="99"/>
    <w:unhideWhenUsed/>
    <w:rsid w:val="00B36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788"/>
  </w:style>
  <w:style w:type="paragraph" w:styleId="Revision">
    <w:name w:val="Revision"/>
    <w:hidden/>
    <w:uiPriority w:val="99"/>
    <w:semiHidden/>
    <w:rsid w:val="00982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PA-Standards@resbank.co.za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SCA.RFDStandards@fsc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742cd-4a83-4991-ad0e-ff3a6a7682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A22C74945024CABE48A009BBD451B" ma:contentTypeVersion="14" ma:contentTypeDescription="Create a new document." ma:contentTypeScope="" ma:versionID="920557284dae82c3a5ce9000c6ecf0b4">
  <xsd:schema xmlns:xsd="http://www.w3.org/2001/XMLSchema" xmlns:xs="http://www.w3.org/2001/XMLSchema" xmlns:p="http://schemas.microsoft.com/office/2006/metadata/properties" xmlns:ns2="dda742cd-4a83-4991-ad0e-ff3a6a7682c8" xmlns:ns3="9e317fd9-9188-49b5-88d0-6f93426c3c9f" targetNamespace="http://schemas.microsoft.com/office/2006/metadata/properties" ma:root="true" ma:fieldsID="cff578fbaa11e15f01a8f3ea17cf397b" ns2:_="" ns3:_="">
    <xsd:import namespace="dda742cd-4a83-4991-ad0e-ff3a6a7682c8"/>
    <xsd:import namespace="9e317fd9-9188-49b5-88d0-6f93426c3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42cd-4a83-4991-ad0e-ff3a6a768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5e65b8-03f2-4a1d-9011-2f9b712fb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17fd9-9188-49b5-88d0-6f93426c3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DCBFE-109D-4227-95B5-C3070C3AF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92067-0EA3-43E3-81C2-02E5CF6FE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7F872C-E0BB-4D0F-B9D2-6B69FF54FDED}"/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</dc:creator>
  <cp:keywords/>
  <dc:description/>
  <cp:lastModifiedBy>PA -Policy</cp:lastModifiedBy>
  <cp:revision>3</cp:revision>
  <dcterms:created xsi:type="dcterms:W3CDTF">2025-09-12T08:02:00Z</dcterms:created>
  <dcterms:modified xsi:type="dcterms:W3CDTF">2025-09-12T08:08:00Z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52299-74de-4dfd-b117-c9c408edfa50_Enabled">
    <vt:lpwstr>true</vt:lpwstr>
  </property>
  <property fmtid="{D5CDD505-2E9C-101B-9397-08002B2CF9AE}" pid="3" name="MSIP_Label_70c52299-74de-4dfd-b117-c9c408edfa50_SetDate">
    <vt:lpwstr>2021-08-12T08:09:47Z</vt:lpwstr>
  </property>
  <property fmtid="{D5CDD505-2E9C-101B-9397-08002B2CF9AE}" pid="4" name="MSIP_Label_70c52299-74de-4dfd-b117-c9c408edfa50_Method">
    <vt:lpwstr>Standard</vt:lpwstr>
  </property>
  <property fmtid="{D5CDD505-2E9C-101B-9397-08002B2CF9AE}" pid="5" name="MSIP_Label_70c52299-74de-4dfd-b117-c9c408edfa50_Name">
    <vt:lpwstr>Restricted</vt:lpwstr>
  </property>
  <property fmtid="{D5CDD505-2E9C-101B-9397-08002B2CF9AE}" pid="6" name="MSIP_Label_70c52299-74de-4dfd-b117-c9c408edfa50_SiteId">
    <vt:lpwstr>853cbaab-a620-4178-8933-88d76414184a</vt:lpwstr>
  </property>
  <property fmtid="{D5CDD505-2E9C-101B-9397-08002B2CF9AE}" pid="7" name="MSIP_Label_70c52299-74de-4dfd-b117-c9c408edfa50_ActionId">
    <vt:lpwstr>039c16e5-c3ff-4867-b2c8-53de0bab9834</vt:lpwstr>
  </property>
  <property fmtid="{D5CDD505-2E9C-101B-9397-08002B2CF9AE}" pid="8" name="MSIP_Label_70c52299-74de-4dfd-b117-c9c408edfa50_ContentBits">
    <vt:lpwstr>0</vt:lpwstr>
  </property>
  <property fmtid="{D5CDD505-2E9C-101B-9397-08002B2CF9AE}" pid="9" name="ContentTypeId">
    <vt:lpwstr>0x010100BE6A22C74945024CABE48A009BBD451B</vt:lpwstr>
  </property>
</Properties>
</file>